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59A" w:rsidRDefault="0050659A" w:rsidP="0050659A">
      <w:pPr>
        <w:tabs>
          <w:tab w:val="left" w:pos="284"/>
        </w:tabs>
        <w:ind w:left="-142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noProof/>
          <w:lang w:val="nl-BE" w:eastAsia="nl-BE"/>
        </w:rPr>
        <w:drawing>
          <wp:inline distT="0" distB="0" distL="0" distR="0" wp14:anchorId="0723847C" wp14:editId="685F7F8A">
            <wp:extent cx="925195" cy="1445895"/>
            <wp:effectExtent l="0" t="0" r="8255" b="1905"/>
            <wp:docPr id="1" name="Picture 1" descr="IBSA_c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BSA_color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144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59A" w:rsidRDefault="0050659A" w:rsidP="0050659A">
      <w:pPr>
        <w:tabs>
          <w:tab w:val="left" w:pos="284"/>
        </w:tabs>
        <w:ind w:left="-142"/>
        <w:jc w:val="center"/>
        <w:rPr>
          <w:rFonts w:ascii="Arial" w:hAnsi="Arial" w:cs="Arial"/>
          <w:b/>
        </w:rPr>
      </w:pPr>
    </w:p>
    <w:p w:rsidR="0050659A" w:rsidRDefault="0050659A" w:rsidP="0050659A">
      <w:pPr>
        <w:tabs>
          <w:tab w:val="left" w:pos="284"/>
        </w:tabs>
        <w:ind w:left="-142"/>
        <w:jc w:val="center"/>
        <w:rPr>
          <w:rFonts w:ascii="Arial" w:hAnsi="Arial" w:cs="Arial"/>
          <w:b/>
        </w:rPr>
      </w:pPr>
    </w:p>
    <w:p w:rsidR="0050659A" w:rsidRDefault="0050659A" w:rsidP="0050659A">
      <w:pPr>
        <w:tabs>
          <w:tab w:val="left" w:pos="284"/>
        </w:tabs>
        <w:ind w:left="-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ROLE DESCRIPTION – IBSA GOALBALL COMMITTEE</w:t>
      </w:r>
      <w:r w:rsidR="0002427E">
        <w:rPr>
          <w:rFonts w:ascii="Arial" w:hAnsi="Arial" w:cs="Arial"/>
          <w:b/>
        </w:rPr>
        <w:t xml:space="preserve"> CHAIRMAN</w:t>
      </w:r>
    </w:p>
    <w:p w:rsidR="0050659A" w:rsidRDefault="0050659A" w:rsidP="00506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0659A" w:rsidRDefault="0050659A" w:rsidP="0050659A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ROLE TITLE</w:t>
      </w:r>
      <w:r>
        <w:rPr>
          <w:rFonts w:ascii="Arial" w:hAnsi="Arial" w:cs="Arial"/>
          <w:b/>
          <w:bCs/>
        </w:rPr>
        <w:tab/>
        <w:t>IBSA Goalball Committee</w:t>
      </w:r>
      <w:r w:rsidR="00F96EE8">
        <w:rPr>
          <w:rFonts w:ascii="Arial" w:hAnsi="Arial" w:cs="Arial"/>
          <w:b/>
          <w:bCs/>
        </w:rPr>
        <w:t xml:space="preserve"> Chairman</w:t>
      </w:r>
      <w:r>
        <w:rPr>
          <w:rFonts w:ascii="Arial" w:hAnsi="Arial" w:cs="Arial"/>
          <w:b/>
          <w:bCs/>
        </w:rPr>
        <w:t xml:space="preserve"> </w:t>
      </w:r>
    </w:p>
    <w:p w:rsidR="0050659A" w:rsidRDefault="0050659A" w:rsidP="0050659A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0659A" w:rsidRDefault="0050659A" w:rsidP="0050659A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0659A" w:rsidRDefault="0050659A" w:rsidP="0050659A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hanging="283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TYPE OF CONTRACT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Voluntary; all authorised expenses incurred in fulfilling the </w:t>
      </w:r>
      <w:r w:rsidR="00F96EE8">
        <w:rPr>
          <w:rFonts w:ascii="Arial" w:hAnsi="Arial" w:cs="Arial"/>
        </w:rPr>
        <w:t>role will be reimbursed in full</w:t>
      </w:r>
    </w:p>
    <w:p w:rsidR="0050659A" w:rsidRDefault="0050659A" w:rsidP="0050659A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hanging="2835"/>
        <w:rPr>
          <w:rFonts w:ascii="Arial" w:hAnsi="Arial" w:cs="Arial"/>
          <w:b/>
          <w:bCs/>
        </w:rPr>
      </w:pPr>
    </w:p>
    <w:p w:rsidR="0050659A" w:rsidRDefault="0050659A" w:rsidP="0050659A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hanging="2835"/>
        <w:rPr>
          <w:rFonts w:ascii="Arial" w:hAnsi="Arial" w:cs="Arial"/>
          <w:b/>
          <w:bCs/>
        </w:rPr>
      </w:pPr>
    </w:p>
    <w:p w:rsidR="0050659A" w:rsidRDefault="0050659A" w:rsidP="0050659A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hanging="283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HOURS OF WORK</w:t>
      </w:r>
      <w:r>
        <w:rPr>
          <w:rFonts w:ascii="Arial" w:hAnsi="Arial" w:cs="Arial"/>
          <w:bCs/>
        </w:rPr>
        <w:tab/>
        <w:t>In a normal working week it is a</w:t>
      </w:r>
      <w:r w:rsidR="00F96EE8">
        <w:rPr>
          <w:rFonts w:ascii="Arial" w:hAnsi="Arial" w:cs="Arial"/>
          <w:bCs/>
        </w:rPr>
        <w:t>nticipated that an average of 15</w:t>
      </w:r>
      <w:r>
        <w:rPr>
          <w:rFonts w:ascii="Arial" w:hAnsi="Arial" w:cs="Arial"/>
        </w:rPr>
        <w:t xml:space="preserve"> hours will be necessary to fulfil the duties involved. However, occasional overse</w:t>
      </w:r>
      <w:r w:rsidR="00F96EE8">
        <w:rPr>
          <w:rFonts w:ascii="Arial" w:hAnsi="Arial" w:cs="Arial"/>
        </w:rPr>
        <w:t>as travel will also be required</w:t>
      </w:r>
    </w:p>
    <w:p w:rsidR="0050659A" w:rsidRDefault="0050659A" w:rsidP="0050659A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hanging="2835"/>
        <w:rPr>
          <w:rFonts w:ascii="Arial" w:hAnsi="Arial" w:cs="Arial"/>
        </w:rPr>
      </w:pPr>
    </w:p>
    <w:p w:rsidR="0050659A" w:rsidRDefault="0050659A" w:rsidP="0050659A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hanging="2835"/>
        <w:rPr>
          <w:rFonts w:ascii="Arial" w:hAnsi="Arial" w:cs="Arial"/>
        </w:rPr>
      </w:pPr>
    </w:p>
    <w:p w:rsidR="0050659A" w:rsidRDefault="0050659A" w:rsidP="0050659A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hanging="283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LOCATION: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Flexible. Much of the work will take place on-li</w:t>
      </w:r>
      <w:r w:rsidR="00F96EE8">
        <w:rPr>
          <w:rFonts w:ascii="Arial" w:hAnsi="Arial" w:cs="Arial"/>
        </w:rPr>
        <w:t>ne (from home or office)</w:t>
      </w:r>
    </w:p>
    <w:p w:rsidR="0050659A" w:rsidRDefault="0050659A" w:rsidP="0050659A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96EE8" w:rsidRDefault="00F96EE8" w:rsidP="00F96EE8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REPORTS TO </w:t>
      </w:r>
      <w:r>
        <w:rPr>
          <w:rFonts w:ascii="Arial" w:hAnsi="Arial" w:cs="Arial"/>
          <w:b/>
          <w:bCs/>
        </w:rPr>
        <w:tab/>
      </w:r>
      <w:r w:rsidRPr="00F96EE8">
        <w:rPr>
          <w:rFonts w:ascii="Arial" w:hAnsi="Arial" w:cs="Arial"/>
          <w:bCs/>
        </w:rPr>
        <w:t>IBSA Sports Director</w:t>
      </w:r>
    </w:p>
    <w:p w:rsidR="00F96EE8" w:rsidRDefault="00F96EE8" w:rsidP="0050659A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0659A" w:rsidRDefault="0050659A" w:rsidP="0050659A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0659A" w:rsidRDefault="0050659A" w:rsidP="0050659A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ROLE PURPOSE</w:t>
      </w:r>
    </w:p>
    <w:p w:rsidR="0050659A" w:rsidRDefault="0050659A" w:rsidP="0050659A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0659A" w:rsidRDefault="0050659A" w:rsidP="0050659A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Responsibility for the strategic direction, day-to-day management, planning and operation of IBSA Goalball, establishing best practice, whilst maintaining the ethos and values of IBSA</w:t>
      </w:r>
    </w:p>
    <w:p w:rsidR="0050659A" w:rsidRDefault="0050659A" w:rsidP="0050659A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0659A" w:rsidRDefault="0050659A" w:rsidP="0050659A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IBSA Goalball Committee Chairman will lead on all Goalball management duties including: </w:t>
      </w:r>
    </w:p>
    <w:p w:rsidR="0050659A" w:rsidRDefault="0050659A" w:rsidP="0050659A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0659A" w:rsidRDefault="0050659A" w:rsidP="0050659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Working as part of a team including IBSA Sports Director, Executive Director and IBSA Goalball Committee</w:t>
      </w:r>
    </w:p>
    <w:p w:rsidR="0050659A" w:rsidRDefault="0050659A" w:rsidP="0050659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Formulating and implementing Goalball strategic plan (along with Sports Director and Executive Director)</w:t>
      </w:r>
    </w:p>
    <w:p w:rsidR="0050659A" w:rsidRDefault="0050659A" w:rsidP="0050659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Liaising with local organising committees at IBSA regional and world competitions to ensure that LOCs follow IBSA Goalball rules and procedures</w:t>
      </w:r>
    </w:p>
    <w:p w:rsidR="0050659A" w:rsidRDefault="0050659A" w:rsidP="0050659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Responsible for ensuring that the IBSA Goalball Committee is </w:t>
      </w:r>
      <w:r w:rsidR="0002427E">
        <w:rPr>
          <w:rFonts w:ascii="Arial" w:hAnsi="Arial" w:cs="Arial"/>
        </w:rPr>
        <w:t>populated with</w:t>
      </w:r>
      <w:r>
        <w:rPr>
          <w:rFonts w:ascii="Arial" w:hAnsi="Arial" w:cs="Arial"/>
        </w:rPr>
        <w:t xml:space="preserve"> suitably quali</w:t>
      </w:r>
      <w:r w:rsidR="0002427E">
        <w:rPr>
          <w:rFonts w:ascii="Arial" w:hAnsi="Arial" w:cs="Arial"/>
        </w:rPr>
        <w:t>fied and experienced officials</w:t>
      </w:r>
    </w:p>
    <w:p w:rsidR="0050659A" w:rsidRDefault="0002427E" w:rsidP="0050659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Defining roles and responsibilities for Goalball committee members</w:t>
      </w:r>
    </w:p>
    <w:p w:rsidR="0050659A" w:rsidRDefault="0050659A" w:rsidP="0050659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Involvement in the IBSA-IPC Classification Research Project, established to develop a reliable sport-specific classification system</w:t>
      </w:r>
    </w:p>
    <w:p w:rsidR="0050659A" w:rsidRDefault="0050659A" w:rsidP="0050659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0659A" w:rsidRDefault="0050659A" w:rsidP="0050659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PERSON SPECIFICATION</w:t>
      </w:r>
    </w:p>
    <w:p w:rsidR="0050659A" w:rsidRDefault="0002427E" w:rsidP="0050659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Display a</w:t>
      </w:r>
      <w:r w:rsidR="0050659A">
        <w:rPr>
          <w:rFonts w:ascii="Arial" w:hAnsi="Arial" w:cs="Arial"/>
        </w:rPr>
        <w:t xml:space="preserve"> genuine desire to lead IBSA Goalball </w:t>
      </w:r>
      <w:r>
        <w:rPr>
          <w:rFonts w:ascii="Arial" w:hAnsi="Arial" w:cs="Arial"/>
        </w:rPr>
        <w:t>forward and to help define its future</w:t>
      </w:r>
    </w:p>
    <w:p w:rsidR="0050659A" w:rsidRDefault="0050659A" w:rsidP="0050659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Previous Goalball management experience is</w:t>
      </w:r>
      <w:r w:rsidR="0002427E">
        <w:rPr>
          <w:rFonts w:ascii="Arial" w:hAnsi="Arial" w:cs="Arial"/>
        </w:rPr>
        <w:t xml:space="preserve"> highly</w:t>
      </w:r>
      <w:r>
        <w:rPr>
          <w:rFonts w:ascii="Arial" w:hAnsi="Arial" w:cs="Arial"/>
        </w:rPr>
        <w:t xml:space="preserve"> desirable</w:t>
      </w:r>
    </w:p>
    <w:p w:rsidR="0050659A" w:rsidRDefault="0050659A" w:rsidP="0050659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 full understanding of the rules of Goalball</w:t>
      </w:r>
    </w:p>
    <w:p w:rsidR="0002427E" w:rsidRPr="0002427E" w:rsidRDefault="0002427E" w:rsidP="0002427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Deep understanding of the international blind sports environment</w:t>
      </w:r>
    </w:p>
    <w:p w:rsidR="0050659A" w:rsidRDefault="0002427E" w:rsidP="0050659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Wide</w:t>
      </w:r>
      <w:r w:rsidR="0050659A">
        <w:rPr>
          <w:rFonts w:ascii="Arial" w:hAnsi="Arial" w:cs="Arial"/>
        </w:rPr>
        <w:t xml:space="preserve"> knowledge of the Paralympic sporting environment</w:t>
      </w:r>
    </w:p>
    <w:p w:rsidR="0050659A" w:rsidRDefault="0050659A" w:rsidP="0050659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strong commitment to </w:t>
      </w:r>
      <w:r w:rsidR="0002427E">
        <w:rPr>
          <w:rFonts w:ascii="Arial" w:hAnsi="Arial" w:cs="Arial"/>
        </w:rPr>
        <w:t>embracing the philosophy of</w:t>
      </w:r>
      <w:r>
        <w:rPr>
          <w:rFonts w:ascii="Arial" w:hAnsi="Arial" w:cs="Arial"/>
        </w:rPr>
        <w:t xml:space="preserve"> best-practice in every area</w:t>
      </w:r>
    </w:p>
    <w:p w:rsidR="0050659A" w:rsidRDefault="0050659A" w:rsidP="0050659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 valid passport</w:t>
      </w:r>
    </w:p>
    <w:p w:rsidR="0050659A" w:rsidRDefault="0050659A" w:rsidP="0050659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Excellent verbal and written command of English </w:t>
      </w:r>
    </w:p>
    <w:p w:rsidR="0050659A" w:rsidRDefault="0050659A" w:rsidP="0050659A">
      <w:pPr>
        <w:rPr>
          <w:rFonts w:ascii="Arial" w:hAnsi="Arial" w:cs="Arial"/>
        </w:rPr>
      </w:pPr>
    </w:p>
    <w:p w:rsidR="0050659A" w:rsidRDefault="0050659A" w:rsidP="0050659A">
      <w:pPr>
        <w:rPr>
          <w:rFonts w:ascii="Arial" w:hAnsi="Arial" w:cs="Arial"/>
        </w:rPr>
      </w:pPr>
      <w:r>
        <w:rPr>
          <w:rFonts w:ascii="Arial" w:hAnsi="Arial" w:cs="Arial"/>
        </w:rPr>
        <w:t>Candidates will require endorsement from their IBSA member federation</w:t>
      </w:r>
      <w:r w:rsidR="00F96EE8">
        <w:rPr>
          <w:rFonts w:ascii="Arial" w:hAnsi="Arial" w:cs="Arial"/>
        </w:rPr>
        <w:t xml:space="preserve">. The nominating federation also agrees to fund travel and accommodation costs associated with attendance at the IBSA Goalball </w:t>
      </w:r>
      <w:r w:rsidR="0002427E">
        <w:rPr>
          <w:rFonts w:ascii="Arial" w:hAnsi="Arial" w:cs="Arial"/>
        </w:rPr>
        <w:t xml:space="preserve">Committee </w:t>
      </w:r>
      <w:r w:rsidR="00F96EE8">
        <w:rPr>
          <w:rFonts w:ascii="Arial" w:hAnsi="Arial" w:cs="Arial"/>
        </w:rPr>
        <w:t>Annual Meeting every year.</w:t>
      </w:r>
    </w:p>
    <w:p w:rsidR="0050659A" w:rsidRDefault="0050659A" w:rsidP="0050659A">
      <w:pPr>
        <w:rPr>
          <w:rFonts w:ascii="Arial" w:hAnsi="Arial" w:cs="Arial"/>
        </w:rPr>
      </w:pPr>
    </w:p>
    <w:p w:rsidR="0050659A" w:rsidRDefault="0050659A" w:rsidP="0050659A">
      <w:pPr>
        <w:rPr>
          <w:rFonts w:ascii="Arial" w:hAnsi="Arial" w:cs="Arial"/>
          <w:b/>
          <w:lang w:val="en-IE"/>
        </w:rPr>
      </w:pPr>
    </w:p>
    <w:p w:rsidR="0050659A" w:rsidRDefault="0050659A" w:rsidP="0050659A">
      <w:pPr>
        <w:rPr>
          <w:rFonts w:ascii="Arial" w:hAnsi="Arial" w:cs="Arial"/>
          <w:lang w:val="en-IE"/>
        </w:rPr>
      </w:pPr>
      <w:r>
        <w:rPr>
          <w:rFonts w:ascii="Arial" w:hAnsi="Arial" w:cs="Arial"/>
          <w:b/>
          <w:lang w:val="en-IE"/>
        </w:rPr>
        <w:t>Skills required</w:t>
      </w:r>
      <w:r>
        <w:rPr>
          <w:rFonts w:ascii="Arial" w:hAnsi="Arial" w:cs="Arial"/>
          <w:lang w:val="en-IE"/>
        </w:rPr>
        <w:t>:</w:t>
      </w:r>
    </w:p>
    <w:p w:rsidR="0050659A" w:rsidRDefault="0002427E" w:rsidP="0050659A">
      <w:pPr>
        <w:pStyle w:val="ListParagraph"/>
        <w:numPr>
          <w:ilvl w:val="0"/>
          <w:numId w:val="3"/>
        </w:num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Excellent all-</w:t>
      </w:r>
      <w:r w:rsidR="0050659A">
        <w:rPr>
          <w:rFonts w:ascii="Arial" w:hAnsi="Arial" w:cs="Arial"/>
          <w:lang w:val="en-IE"/>
        </w:rPr>
        <w:t>round communication skills in working with a wide variety of groups and teams</w:t>
      </w:r>
    </w:p>
    <w:p w:rsidR="0050659A" w:rsidRDefault="0050659A" w:rsidP="0050659A">
      <w:pPr>
        <w:pStyle w:val="ListParagraph"/>
        <w:numPr>
          <w:ilvl w:val="0"/>
          <w:numId w:val="3"/>
        </w:num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Ability to work with and motivate a range of partners in order to create successful relationships</w:t>
      </w:r>
    </w:p>
    <w:p w:rsidR="0050659A" w:rsidRDefault="0050659A" w:rsidP="0050659A">
      <w:pPr>
        <w:pStyle w:val="ListParagraph"/>
        <w:numPr>
          <w:ilvl w:val="0"/>
          <w:numId w:val="3"/>
        </w:num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Highly self-motivated and able to demonstrate initiative, drive and enthusiasm</w:t>
      </w:r>
    </w:p>
    <w:p w:rsidR="0050659A" w:rsidRDefault="0050659A" w:rsidP="0050659A">
      <w:pPr>
        <w:pStyle w:val="ListParagraph"/>
        <w:numPr>
          <w:ilvl w:val="0"/>
          <w:numId w:val="3"/>
        </w:num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Proven organisational skills</w:t>
      </w:r>
    </w:p>
    <w:p w:rsidR="0050659A" w:rsidRDefault="0050659A" w:rsidP="0050659A">
      <w:pPr>
        <w:pStyle w:val="ListParagraph"/>
        <w:numPr>
          <w:ilvl w:val="0"/>
          <w:numId w:val="3"/>
        </w:num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Ability to work with a minimum of supervision</w:t>
      </w:r>
    </w:p>
    <w:p w:rsidR="0050659A" w:rsidRDefault="0050659A" w:rsidP="0050659A">
      <w:pPr>
        <w:pStyle w:val="ListParagraph"/>
        <w:numPr>
          <w:ilvl w:val="0"/>
          <w:numId w:val="3"/>
        </w:num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Ability to be an effective member of a team</w:t>
      </w:r>
    </w:p>
    <w:p w:rsidR="0050659A" w:rsidRDefault="0050659A" w:rsidP="0050659A">
      <w:pPr>
        <w:pStyle w:val="ListParagraph"/>
        <w:numPr>
          <w:ilvl w:val="0"/>
          <w:numId w:val="3"/>
        </w:num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Willingness and ability to travel</w:t>
      </w:r>
    </w:p>
    <w:p w:rsidR="0050659A" w:rsidRDefault="0050659A" w:rsidP="0050659A">
      <w:pPr>
        <w:pStyle w:val="ListParagraph"/>
        <w:numPr>
          <w:ilvl w:val="0"/>
          <w:numId w:val="3"/>
        </w:num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Willing and able to work flexible hours including, on occasion, evenings and weekends</w:t>
      </w:r>
    </w:p>
    <w:p w:rsidR="0050659A" w:rsidRDefault="0050659A" w:rsidP="0050659A">
      <w:pPr>
        <w:pStyle w:val="ListParagraph"/>
        <w:numPr>
          <w:ilvl w:val="0"/>
          <w:numId w:val="3"/>
        </w:num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Computer literate</w:t>
      </w:r>
    </w:p>
    <w:p w:rsidR="0050659A" w:rsidRDefault="0050659A" w:rsidP="0050659A">
      <w:pPr>
        <w:pStyle w:val="ListParagraph"/>
        <w:rPr>
          <w:rFonts w:ascii="Arial" w:hAnsi="Arial" w:cs="Arial"/>
          <w:lang w:val="en-IE"/>
        </w:rPr>
      </w:pPr>
    </w:p>
    <w:p w:rsidR="0050659A" w:rsidRDefault="0050659A" w:rsidP="0050659A">
      <w:pPr>
        <w:rPr>
          <w:rFonts w:ascii="Arial" w:hAnsi="Arial" w:cs="Arial"/>
          <w:lang w:val="en-IE"/>
        </w:rPr>
      </w:pPr>
    </w:p>
    <w:p w:rsidR="0050659A" w:rsidRDefault="0050659A" w:rsidP="0050659A">
      <w:pPr>
        <w:rPr>
          <w:rFonts w:ascii="Arial" w:hAnsi="Arial" w:cs="Arial"/>
          <w:lang w:val="en-IE"/>
        </w:rPr>
      </w:pPr>
    </w:p>
    <w:p w:rsidR="0050659A" w:rsidRDefault="0050659A" w:rsidP="0050659A">
      <w:pPr>
        <w:rPr>
          <w:rFonts w:ascii="Arial" w:hAnsi="Arial" w:cs="Arial"/>
          <w:lang w:val="en-IE"/>
        </w:rPr>
      </w:pPr>
    </w:p>
    <w:p w:rsidR="0050659A" w:rsidRDefault="0050659A" w:rsidP="0050659A">
      <w:pPr>
        <w:rPr>
          <w:rFonts w:ascii="Arial" w:hAnsi="Arial" w:cs="Arial"/>
        </w:rPr>
      </w:pPr>
    </w:p>
    <w:p w:rsidR="0050659A" w:rsidRDefault="0050659A" w:rsidP="0050659A">
      <w:pPr>
        <w:pStyle w:val="ListParagraph"/>
        <w:rPr>
          <w:rFonts w:ascii="Arial" w:hAnsi="Arial" w:cs="Arial"/>
        </w:rPr>
      </w:pPr>
    </w:p>
    <w:p w:rsidR="006A4635" w:rsidRDefault="006A4635"/>
    <w:sectPr w:rsidR="006A4635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077" w:rsidRDefault="00613077" w:rsidP="00F96EE8">
      <w:pPr>
        <w:spacing w:after="0" w:line="240" w:lineRule="auto"/>
      </w:pPr>
      <w:r>
        <w:separator/>
      </w:r>
    </w:p>
  </w:endnote>
  <w:endnote w:type="continuationSeparator" w:id="0">
    <w:p w:rsidR="00613077" w:rsidRDefault="00613077" w:rsidP="00F96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70531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6EE8" w:rsidRDefault="00F96E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23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96EE8" w:rsidRDefault="00F96EE8">
    <w:pPr>
      <w:pStyle w:val="Footer"/>
    </w:pPr>
    <w:r>
      <w:t>IBSA Goalball Chairman – Job Description - 2014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077" w:rsidRDefault="00613077" w:rsidP="00F96EE8">
      <w:pPr>
        <w:spacing w:after="0" w:line="240" w:lineRule="auto"/>
      </w:pPr>
      <w:r>
        <w:separator/>
      </w:r>
    </w:p>
  </w:footnote>
  <w:footnote w:type="continuationSeparator" w:id="0">
    <w:p w:rsidR="00613077" w:rsidRDefault="00613077" w:rsidP="00F96E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11561"/>
    <w:multiLevelType w:val="hybridMultilevel"/>
    <w:tmpl w:val="AA680C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DF5783"/>
    <w:multiLevelType w:val="hybridMultilevel"/>
    <w:tmpl w:val="27FC3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BE5514"/>
    <w:multiLevelType w:val="hybridMultilevel"/>
    <w:tmpl w:val="35EE6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59A"/>
    <w:rsid w:val="000037EA"/>
    <w:rsid w:val="00013357"/>
    <w:rsid w:val="000148F9"/>
    <w:rsid w:val="000149BC"/>
    <w:rsid w:val="0001583C"/>
    <w:rsid w:val="0001654D"/>
    <w:rsid w:val="0002427E"/>
    <w:rsid w:val="00032645"/>
    <w:rsid w:val="00036DA5"/>
    <w:rsid w:val="00040532"/>
    <w:rsid w:val="00054D25"/>
    <w:rsid w:val="00063F5D"/>
    <w:rsid w:val="000649CD"/>
    <w:rsid w:val="00083F33"/>
    <w:rsid w:val="00094819"/>
    <w:rsid w:val="000A309B"/>
    <w:rsid w:val="000A35BA"/>
    <w:rsid w:val="000B1519"/>
    <w:rsid w:val="000B3EE1"/>
    <w:rsid w:val="000C258A"/>
    <w:rsid w:val="000C3751"/>
    <w:rsid w:val="000D641F"/>
    <w:rsid w:val="000E2567"/>
    <w:rsid w:val="000F2E10"/>
    <w:rsid w:val="000F3C63"/>
    <w:rsid w:val="000F5B87"/>
    <w:rsid w:val="00114860"/>
    <w:rsid w:val="0011633E"/>
    <w:rsid w:val="00122901"/>
    <w:rsid w:val="0015754F"/>
    <w:rsid w:val="001903AD"/>
    <w:rsid w:val="001910BA"/>
    <w:rsid w:val="001A332F"/>
    <w:rsid w:val="001C47DA"/>
    <w:rsid w:val="00201B04"/>
    <w:rsid w:val="002137E6"/>
    <w:rsid w:val="002350BD"/>
    <w:rsid w:val="002430CB"/>
    <w:rsid w:val="00246BFB"/>
    <w:rsid w:val="00247B9F"/>
    <w:rsid w:val="00256946"/>
    <w:rsid w:val="00262115"/>
    <w:rsid w:val="00266900"/>
    <w:rsid w:val="00267E17"/>
    <w:rsid w:val="0027107B"/>
    <w:rsid w:val="00271ED2"/>
    <w:rsid w:val="00275213"/>
    <w:rsid w:val="002A3D73"/>
    <w:rsid w:val="002A4E25"/>
    <w:rsid w:val="002B34DF"/>
    <w:rsid w:val="002C5AAB"/>
    <w:rsid w:val="002C7F68"/>
    <w:rsid w:val="002E1990"/>
    <w:rsid w:val="002F63D4"/>
    <w:rsid w:val="003023C6"/>
    <w:rsid w:val="00312CC8"/>
    <w:rsid w:val="003145CE"/>
    <w:rsid w:val="00316131"/>
    <w:rsid w:val="00322B6E"/>
    <w:rsid w:val="00360D9B"/>
    <w:rsid w:val="00362612"/>
    <w:rsid w:val="00363240"/>
    <w:rsid w:val="00387D39"/>
    <w:rsid w:val="00387D87"/>
    <w:rsid w:val="003B69CC"/>
    <w:rsid w:val="003C1980"/>
    <w:rsid w:val="003D59AD"/>
    <w:rsid w:val="003D79F3"/>
    <w:rsid w:val="003E681C"/>
    <w:rsid w:val="003F08EE"/>
    <w:rsid w:val="003F3AA3"/>
    <w:rsid w:val="003F4F7B"/>
    <w:rsid w:val="00410A41"/>
    <w:rsid w:val="00426428"/>
    <w:rsid w:val="0042693B"/>
    <w:rsid w:val="00432A4F"/>
    <w:rsid w:val="00433B04"/>
    <w:rsid w:val="004468A5"/>
    <w:rsid w:val="004528DD"/>
    <w:rsid w:val="004548B9"/>
    <w:rsid w:val="00465ECB"/>
    <w:rsid w:val="004C252C"/>
    <w:rsid w:val="004D2D03"/>
    <w:rsid w:val="004E324E"/>
    <w:rsid w:val="0050659A"/>
    <w:rsid w:val="005173CF"/>
    <w:rsid w:val="00517F15"/>
    <w:rsid w:val="00530594"/>
    <w:rsid w:val="005356AF"/>
    <w:rsid w:val="0054497B"/>
    <w:rsid w:val="00544F81"/>
    <w:rsid w:val="00556897"/>
    <w:rsid w:val="00561C52"/>
    <w:rsid w:val="005663FE"/>
    <w:rsid w:val="005714A4"/>
    <w:rsid w:val="00572548"/>
    <w:rsid w:val="005738E3"/>
    <w:rsid w:val="005A6151"/>
    <w:rsid w:val="005B395F"/>
    <w:rsid w:val="005B7A33"/>
    <w:rsid w:val="005D178E"/>
    <w:rsid w:val="005F0144"/>
    <w:rsid w:val="00606509"/>
    <w:rsid w:val="006066CC"/>
    <w:rsid w:val="006128DB"/>
    <w:rsid w:val="00612C44"/>
    <w:rsid w:val="00613077"/>
    <w:rsid w:val="00635FFB"/>
    <w:rsid w:val="00652C03"/>
    <w:rsid w:val="00653C22"/>
    <w:rsid w:val="00665625"/>
    <w:rsid w:val="0067423B"/>
    <w:rsid w:val="006778C5"/>
    <w:rsid w:val="00677B5E"/>
    <w:rsid w:val="00681D53"/>
    <w:rsid w:val="0068413C"/>
    <w:rsid w:val="00691B7A"/>
    <w:rsid w:val="006924E0"/>
    <w:rsid w:val="00694C49"/>
    <w:rsid w:val="006A4635"/>
    <w:rsid w:val="006B0373"/>
    <w:rsid w:val="006B3A88"/>
    <w:rsid w:val="006C096A"/>
    <w:rsid w:val="006D0425"/>
    <w:rsid w:val="006D77F4"/>
    <w:rsid w:val="006E3979"/>
    <w:rsid w:val="006F44FC"/>
    <w:rsid w:val="0070323D"/>
    <w:rsid w:val="00726F1C"/>
    <w:rsid w:val="00730B5D"/>
    <w:rsid w:val="00747CD6"/>
    <w:rsid w:val="00764C33"/>
    <w:rsid w:val="0077126F"/>
    <w:rsid w:val="0078589D"/>
    <w:rsid w:val="00785D1D"/>
    <w:rsid w:val="007B2C9F"/>
    <w:rsid w:val="007D3311"/>
    <w:rsid w:val="007D3E6C"/>
    <w:rsid w:val="007F2BBC"/>
    <w:rsid w:val="00806046"/>
    <w:rsid w:val="00823A11"/>
    <w:rsid w:val="00835EE7"/>
    <w:rsid w:val="00846272"/>
    <w:rsid w:val="00847DCE"/>
    <w:rsid w:val="008538A9"/>
    <w:rsid w:val="008636F5"/>
    <w:rsid w:val="00865DEE"/>
    <w:rsid w:val="00867D8F"/>
    <w:rsid w:val="00871B23"/>
    <w:rsid w:val="00873EE7"/>
    <w:rsid w:val="008813D1"/>
    <w:rsid w:val="00882D71"/>
    <w:rsid w:val="00885CB3"/>
    <w:rsid w:val="008871BB"/>
    <w:rsid w:val="008A0BEA"/>
    <w:rsid w:val="008A42B3"/>
    <w:rsid w:val="008A57AA"/>
    <w:rsid w:val="008C3D49"/>
    <w:rsid w:val="008D1AF2"/>
    <w:rsid w:val="008F78C1"/>
    <w:rsid w:val="009151E4"/>
    <w:rsid w:val="00940346"/>
    <w:rsid w:val="00954452"/>
    <w:rsid w:val="00963FF1"/>
    <w:rsid w:val="0096608D"/>
    <w:rsid w:val="00970876"/>
    <w:rsid w:val="00974A3A"/>
    <w:rsid w:val="00985F72"/>
    <w:rsid w:val="00986689"/>
    <w:rsid w:val="00990A3C"/>
    <w:rsid w:val="00996FD0"/>
    <w:rsid w:val="009A0D09"/>
    <w:rsid w:val="009A73BD"/>
    <w:rsid w:val="009D4C91"/>
    <w:rsid w:val="009E5EE6"/>
    <w:rsid w:val="009F36C2"/>
    <w:rsid w:val="009F7C71"/>
    <w:rsid w:val="00A10019"/>
    <w:rsid w:val="00A155D7"/>
    <w:rsid w:val="00A16EB5"/>
    <w:rsid w:val="00A24BE3"/>
    <w:rsid w:val="00A329D6"/>
    <w:rsid w:val="00A55AEE"/>
    <w:rsid w:val="00A55B74"/>
    <w:rsid w:val="00A60CD8"/>
    <w:rsid w:val="00A71628"/>
    <w:rsid w:val="00A76C45"/>
    <w:rsid w:val="00A8509A"/>
    <w:rsid w:val="00A8633D"/>
    <w:rsid w:val="00A943E6"/>
    <w:rsid w:val="00AA26B9"/>
    <w:rsid w:val="00AA4423"/>
    <w:rsid w:val="00AB5D6D"/>
    <w:rsid w:val="00AE37A8"/>
    <w:rsid w:val="00AE40EA"/>
    <w:rsid w:val="00AF540F"/>
    <w:rsid w:val="00B0761A"/>
    <w:rsid w:val="00B12512"/>
    <w:rsid w:val="00B2690B"/>
    <w:rsid w:val="00B34250"/>
    <w:rsid w:val="00B35673"/>
    <w:rsid w:val="00B36953"/>
    <w:rsid w:val="00B63993"/>
    <w:rsid w:val="00B73245"/>
    <w:rsid w:val="00BA7596"/>
    <w:rsid w:val="00BE6A18"/>
    <w:rsid w:val="00C0204C"/>
    <w:rsid w:val="00C0237E"/>
    <w:rsid w:val="00C05593"/>
    <w:rsid w:val="00C31C2A"/>
    <w:rsid w:val="00C350B9"/>
    <w:rsid w:val="00C352EB"/>
    <w:rsid w:val="00C472F7"/>
    <w:rsid w:val="00C55955"/>
    <w:rsid w:val="00C659AC"/>
    <w:rsid w:val="00C94669"/>
    <w:rsid w:val="00C9496B"/>
    <w:rsid w:val="00CA1319"/>
    <w:rsid w:val="00CA4B11"/>
    <w:rsid w:val="00CA4E30"/>
    <w:rsid w:val="00CA4E7A"/>
    <w:rsid w:val="00CC00D3"/>
    <w:rsid w:val="00CF39D9"/>
    <w:rsid w:val="00CF7905"/>
    <w:rsid w:val="00D00684"/>
    <w:rsid w:val="00D3327E"/>
    <w:rsid w:val="00D57B9D"/>
    <w:rsid w:val="00D64D78"/>
    <w:rsid w:val="00D745CE"/>
    <w:rsid w:val="00D7749D"/>
    <w:rsid w:val="00DA2B8A"/>
    <w:rsid w:val="00DA43B0"/>
    <w:rsid w:val="00DB2D6E"/>
    <w:rsid w:val="00DC434E"/>
    <w:rsid w:val="00E07CFB"/>
    <w:rsid w:val="00E232D7"/>
    <w:rsid w:val="00E258E7"/>
    <w:rsid w:val="00E337D5"/>
    <w:rsid w:val="00E3436E"/>
    <w:rsid w:val="00E35D91"/>
    <w:rsid w:val="00E37C8C"/>
    <w:rsid w:val="00E37D2D"/>
    <w:rsid w:val="00E93502"/>
    <w:rsid w:val="00EA15C9"/>
    <w:rsid w:val="00EB6DC3"/>
    <w:rsid w:val="00ED2F17"/>
    <w:rsid w:val="00ED5D60"/>
    <w:rsid w:val="00ED64BF"/>
    <w:rsid w:val="00EE4AE0"/>
    <w:rsid w:val="00F005A3"/>
    <w:rsid w:val="00F05674"/>
    <w:rsid w:val="00F14A19"/>
    <w:rsid w:val="00F179D8"/>
    <w:rsid w:val="00F210CF"/>
    <w:rsid w:val="00F41E9A"/>
    <w:rsid w:val="00F61C3D"/>
    <w:rsid w:val="00F817AA"/>
    <w:rsid w:val="00F86B7A"/>
    <w:rsid w:val="00F9473C"/>
    <w:rsid w:val="00F96EE8"/>
    <w:rsid w:val="00FC0129"/>
    <w:rsid w:val="00FC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59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5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6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59A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96E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EE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96E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EE8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59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5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6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59A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96E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EE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96E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EE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6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O'DONOVAN</dc:creator>
  <cp:lastModifiedBy>Vaio</cp:lastModifiedBy>
  <cp:revision>2</cp:revision>
  <dcterms:created xsi:type="dcterms:W3CDTF">2014-10-30T20:23:00Z</dcterms:created>
  <dcterms:modified xsi:type="dcterms:W3CDTF">2014-10-30T20:23:00Z</dcterms:modified>
</cp:coreProperties>
</file>